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A354A">
        <w:trPr>
          <w:trHeight w:hRule="exact" w:val="3031"/>
        </w:trPr>
        <w:tc>
          <w:tcPr>
            <w:tcW w:w="10716" w:type="dxa"/>
          </w:tcPr>
          <w:p w:rsidR="00000000" w:rsidRPr="00CA354A" w:rsidRDefault="00CA354A">
            <w:pPr>
              <w:pStyle w:val="ConsPlusTitlePage"/>
            </w:pPr>
            <w:bookmarkStart w:id="0" w:name="_GoBack"/>
            <w:bookmarkEnd w:id="0"/>
            <w:r w:rsidRPr="00CA354A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A354A">
        <w:trPr>
          <w:trHeight w:hRule="exact" w:val="8335"/>
        </w:trPr>
        <w:tc>
          <w:tcPr>
            <w:tcW w:w="10716" w:type="dxa"/>
            <w:vAlign w:val="center"/>
          </w:tcPr>
          <w:p w:rsidR="00000000" w:rsidRPr="00CA354A" w:rsidRDefault="00CA354A">
            <w:pPr>
              <w:pStyle w:val="ConsPlusTitlePage"/>
              <w:jc w:val="center"/>
              <w:rPr>
                <w:sz w:val="44"/>
                <w:szCs w:val="44"/>
              </w:rPr>
            </w:pPr>
            <w:r w:rsidRPr="00CA354A">
              <w:rPr>
                <w:sz w:val="44"/>
                <w:szCs w:val="44"/>
              </w:rPr>
              <w:t>Указ Президента РФ от 15.07.2015 N 364</w:t>
            </w:r>
            <w:r w:rsidRPr="00CA354A">
              <w:rPr>
                <w:sz w:val="44"/>
                <w:szCs w:val="44"/>
              </w:rPr>
              <w:br/>
              <w:t>(ред. от 19.09.2017)</w:t>
            </w:r>
            <w:r w:rsidRPr="00CA354A">
              <w:rPr>
                <w:sz w:val="44"/>
                <w:szCs w:val="44"/>
              </w:rPr>
              <w:br/>
              <w:t>"О мерах по совершенствованию организации деятельности в области противодействия коррупции"</w:t>
            </w:r>
            <w:r w:rsidRPr="00CA354A">
              <w:rPr>
                <w:sz w:val="44"/>
                <w:szCs w:val="44"/>
              </w:rPr>
              <w:br/>
            </w:r>
            <w:r w:rsidRPr="00CA354A">
              <w:rPr>
                <w:sz w:val="44"/>
                <w:szCs w:val="44"/>
              </w:rPr>
              <w:t>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органа по профилактике коррупционных и иных правонарушений", "Ти</w:t>
            </w:r>
            <w:r w:rsidRPr="00CA354A">
              <w:rPr>
                <w:sz w:val="44"/>
                <w:szCs w:val="44"/>
              </w:rPr>
              <w:t>повым положением об органе субъекта Российской Федерации по профилактике коррупционных и иных правонарушений")</w:t>
            </w:r>
          </w:p>
        </w:tc>
      </w:tr>
      <w:tr w:rsidR="00000000" w:rsidRPr="00CA354A">
        <w:trPr>
          <w:trHeight w:hRule="exact" w:val="3031"/>
        </w:trPr>
        <w:tc>
          <w:tcPr>
            <w:tcW w:w="10716" w:type="dxa"/>
            <w:vAlign w:val="center"/>
          </w:tcPr>
          <w:p w:rsidR="00000000" w:rsidRPr="00CA354A" w:rsidRDefault="00CA354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A354A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CA354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A354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A354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CA354A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A354A">
              <w:rPr>
                <w:sz w:val="28"/>
                <w:szCs w:val="28"/>
              </w:rPr>
              <w:br/>
            </w:r>
            <w:r w:rsidRPr="00CA354A">
              <w:rPr>
                <w:sz w:val="28"/>
                <w:szCs w:val="28"/>
              </w:rPr>
              <w:br/>
              <w:t>Дата сохранения: 22.05.2019</w:t>
            </w:r>
            <w:r w:rsidRPr="00CA354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A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A354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CA354A">
        <w:tc>
          <w:tcPr>
            <w:tcW w:w="5103" w:type="dxa"/>
          </w:tcPr>
          <w:p w:rsidR="00000000" w:rsidRPr="00CA354A" w:rsidRDefault="00CA354A">
            <w:pPr>
              <w:pStyle w:val="ConsPlusNormal"/>
              <w:outlineLvl w:val="0"/>
            </w:pPr>
            <w:r w:rsidRPr="00CA354A">
              <w:t>15 июля 2015 года</w:t>
            </w:r>
          </w:p>
        </w:tc>
        <w:tc>
          <w:tcPr>
            <w:tcW w:w="5103" w:type="dxa"/>
          </w:tcPr>
          <w:p w:rsidR="00000000" w:rsidRPr="00CA354A" w:rsidRDefault="00CA354A">
            <w:pPr>
              <w:pStyle w:val="ConsPlusNormal"/>
              <w:jc w:val="right"/>
              <w:outlineLvl w:val="0"/>
            </w:pPr>
            <w:r w:rsidRPr="00CA354A">
              <w:t>N 364</w:t>
            </w:r>
          </w:p>
        </w:tc>
      </w:tr>
    </w:tbl>
    <w:p w:rsidR="00000000" w:rsidRDefault="00CA3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</w:pPr>
      <w:r>
        <w:t>УКАЗ</w:t>
      </w:r>
    </w:p>
    <w:p w:rsidR="00000000" w:rsidRDefault="00CA354A">
      <w:pPr>
        <w:pStyle w:val="ConsPlusTitle"/>
        <w:jc w:val="center"/>
      </w:pPr>
    </w:p>
    <w:p w:rsidR="00000000" w:rsidRDefault="00CA354A">
      <w:pPr>
        <w:pStyle w:val="ConsPlusTitle"/>
        <w:jc w:val="center"/>
      </w:pPr>
      <w:r>
        <w:t>ПРЕЗИДЕНТА РОССИЙСКОЙ ФЕДЕРАЦИИ</w:t>
      </w:r>
    </w:p>
    <w:p w:rsidR="00000000" w:rsidRDefault="00CA354A">
      <w:pPr>
        <w:pStyle w:val="ConsPlusTitle"/>
        <w:jc w:val="center"/>
      </w:pPr>
    </w:p>
    <w:p w:rsidR="00000000" w:rsidRDefault="00CA354A">
      <w:pPr>
        <w:pStyle w:val="ConsPlusTitle"/>
        <w:jc w:val="center"/>
      </w:pPr>
      <w:r>
        <w:t>О МЕРАХ</w:t>
      </w:r>
    </w:p>
    <w:p w:rsidR="00000000" w:rsidRDefault="00CA354A">
      <w:pPr>
        <w:pStyle w:val="ConsPlusTitle"/>
        <w:jc w:val="center"/>
      </w:pPr>
      <w:r>
        <w:t>ПО СОВЕРШЕНСТВОВАНИЮ ОРГАНИЗАЦИИ ДЕЯТЕЛЬНОСТИ В ОБЛАСТИ</w:t>
      </w:r>
    </w:p>
    <w:p w:rsidR="00000000" w:rsidRDefault="00CA354A">
      <w:pPr>
        <w:pStyle w:val="ConsPlusTitle"/>
        <w:jc w:val="center"/>
      </w:pPr>
      <w:r>
        <w:t>ПРОТИВОДЕЙСТВИЯ КОРРУПЦИИ</w:t>
      </w:r>
    </w:p>
    <w:p w:rsidR="00000000" w:rsidRDefault="00CA354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A354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A354A" w:rsidRDefault="00CA354A">
            <w:pPr>
              <w:pStyle w:val="ConsPlusNormal"/>
              <w:jc w:val="center"/>
              <w:rPr>
                <w:color w:val="392C69"/>
              </w:rPr>
            </w:pPr>
            <w:r w:rsidRPr="00CA354A">
              <w:rPr>
                <w:color w:val="392C69"/>
              </w:rPr>
              <w:t>Список изменяющих документов</w:t>
            </w:r>
          </w:p>
          <w:p w:rsidR="00000000" w:rsidRPr="00CA354A" w:rsidRDefault="00CA354A">
            <w:pPr>
              <w:pStyle w:val="ConsPlusNormal"/>
              <w:jc w:val="center"/>
              <w:rPr>
                <w:color w:val="392C69"/>
              </w:rPr>
            </w:pPr>
            <w:r w:rsidRPr="00CA354A">
              <w:rPr>
                <w:color w:val="392C69"/>
              </w:rPr>
              <w:t xml:space="preserve">(в ред. </w:t>
            </w:r>
            <w:hyperlink r:id="rId9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      <w:r w:rsidRPr="00CA354A">
                <w:rPr>
                  <w:color w:val="0000FF"/>
                </w:rPr>
                <w:t>Указа</w:t>
              </w:r>
            </w:hyperlink>
            <w:r w:rsidRPr="00CA354A">
              <w:rPr>
                <w:color w:val="392C69"/>
              </w:rPr>
              <w:t xml:space="preserve"> Президента РФ от 19.09.2017 N 431)</w:t>
            </w:r>
          </w:p>
        </w:tc>
      </w:tr>
    </w:tbl>
    <w:p w:rsidR="00000000" w:rsidRDefault="00CA354A">
      <w:pPr>
        <w:pStyle w:val="ConsPlusNormal"/>
        <w:jc w:val="center"/>
      </w:pPr>
    </w:p>
    <w:p w:rsidR="00000000" w:rsidRDefault="00CA354A">
      <w:pPr>
        <w:pStyle w:val="ConsPlusNormal"/>
        <w:ind w:firstLine="540"/>
        <w:jc w:val="both"/>
      </w:pPr>
      <w: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а) Типовое </w:t>
      </w:r>
      <w:hyperlink w:anchor="Par74" w:tooltip="ТИПОВОЕ ПОЛОЖЕНИЕ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</w:t>
      </w:r>
      <w:r>
        <w:t xml:space="preserve"> субъекте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б) Типовое </w:t>
      </w:r>
      <w:hyperlink w:anchor="Par152" w:tooltip="ТИПОВОЕ ПОЛОЖЕНИЕ" w:history="1">
        <w:r>
          <w:rPr>
            <w:color w:val="0000FF"/>
          </w:rPr>
          <w:t>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в) Типовое </w:t>
      </w:r>
      <w:hyperlink w:anchor="Par219" w:tooltip="ТИПОВОЕ ПОЛОЖЕНИЕ" w:history="1">
        <w:r>
          <w:rPr>
            <w:color w:val="0000FF"/>
          </w:rPr>
          <w:t>положение</w:t>
        </w:r>
      </w:hyperlink>
      <w:r>
        <w:t xml:space="preserve"> об органе субъекта Российской Федерации по профилактике коррупционных и иных правонарушений.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в 3-м</w:t>
      </w:r>
      <w:r>
        <w:t>есячный срок: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руководствоваться Типовым </w:t>
      </w:r>
      <w:hyperlink w:anchor="Par74" w:tooltip="ТИПОВОЕ ПОЛОЖЕНИЕ" w:history="1">
        <w:r>
          <w:rPr>
            <w:color w:val="0000FF"/>
          </w:rPr>
          <w:t>положением</w:t>
        </w:r>
      </w:hyperlink>
      <w:r>
        <w:t xml:space="preserve"> о комисси</w:t>
      </w:r>
      <w:r>
        <w:t>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б) обеспечить издание нормативных правовых актов, устанавливающих порядок рассмотрения комиссиями по координации работы по противодействию </w:t>
      </w:r>
      <w:r>
        <w:t>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Федерации, и урегулирования конфликта интересов. При разработке указа</w:t>
      </w:r>
      <w:r>
        <w:t xml:space="preserve">нных нормативных правовых актов руководствоваться </w:t>
      </w:r>
      <w:hyperlink r:id="rId10" w:tooltip="Ссылка на КонсультантПлюс" w:history="1">
        <w:r>
          <w:rPr>
            <w:color w:val="0000FF"/>
          </w:rPr>
          <w:t>Положением</w:t>
        </w:r>
      </w:hyperlink>
      <w:r>
        <w:t xml:space="preserve"> о пор</w:t>
      </w:r>
      <w:r>
        <w:t>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</w:t>
      </w:r>
      <w:r>
        <w:t>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от 25 февраля 2011 г. N 233 "О некоторых вопросах организации деятельности презид</w:t>
      </w:r>
      <w:r>
        <w:t>иума Совета при Президенте Российской Федерации по противодействию коррупции";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в) создать органы субъектов Российской Федерации по профилактике коррупционных и иных правонарушений. При разработке положений об этих органах руководствоваться Типовым </w:t>
      </w:r>
      <w:hyperlink w:anchor="Par219" w:tooltip="ТИПОВОЕ ПОЛОЖЕНИЕ" w:history="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настоящим Указом.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3. 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</w:t>
      </w:r>
      <w:r>
        <w:lastRenderedPageBreak/>
        <w:t>созданных Российской Федерацией на основании федеральных законов, руководител</w:t>
      </w:r>
      <w:r>
        <w:t xml:space="preserve">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</w:t>
      </w:r>
      <w:hyperlink w:anchor="Par152" w:tooltip="ТИПОВОЕ ПОЛОЖЕНИЕ" w:history="1">
        <w:r>
          <w:rPr>
            <w:color w:val="0000FF"/>
          </w:rPr>
          <w:t>положением</w:t>
        </w:r>
      </w:hyperlink>
      <w:r>
        <w:t xml:space="preserve"> о подразделении федерального государственног</w:t>
      </w:r>
      <w:r>
        <w:t>о органа по профилактике коррупционных и иных правонарушений, утвержденным настоящим Указом.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1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</w:t>
      </w:r>
      <w:r>
        <w:t xml:space="preserve">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</w:t>
      </w:r>
      <w:r>
        <w:t>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</w:t>
      </w:r>
      <w:r>
        <w:t>4, N 26, ст. 3518, 3520; 2015, N 10, ст. 1506), следующие изменения: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а) </w:t>
      </w:r>
      <w:hyperlink r:id="rId12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а) на гражданина, прете</w:t>
      </w:r>
      <w:r>
        <w:t>ндующего на замещение должности государственной службы (далее - гражданин);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3" w:tooltip="Указ Президента РФ от 18.05.2009 N 557 (ред. от 03.07.2018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в) на федерального государственного служащего, замещ</w:t>
      </w:r>
      <w:r>
        <w:t xml:space="preserve">ающего должность государственной службы, не предусмотренную </w:t>
      </w:r>
      <w:hyperlink r:id="rId14" w:tooltip="Указ Президента РФ от 18.05.2009 N 557 (ред. от 03.07.2018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</w:t>
      </w:r>
      <w:r>
        <w:t>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перечнем).";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б) в </w:t>
      </w:r>
      <w:hyperlink r:id="rId15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CA354A">
      <w:pPr>
        <w:pStyle w:val="ConsPlusNormal"/>
        <w:spacing w:before="200"/>
        <w:ind w:firstLine="540"/>
        <w:jc w:val="both"/>
      </w:pPr>
      <w:hyperlink r:id="rId16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"а) гражданами - при поступлении на федеральную государственную службу;";</w:t>
      </w:r>
    </w:p>
    <w:p w:rsidR="00000000" w:rsidRDefault="00CA354A">
      <w:pPr>
        <w:pStyle w:val="ConsPlusNormal"/>
        <w:spacing w:before="200"/>
        <w:ind w:firstLine="540"/>
        <w:jc w:val="both"/>
      </w:pPr>
      <w:hyperlink r:id="rId17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"а.1" следующего содержания: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"а.1) кандидатами на должности, предусм</w:t>
      </w:r>
      <w:r>
        <w:t>отренные перечнем, - при назначении на должности государственной службы, предусмотренные перечнем должностей, утвержденным Указом Президента Российской Федерации от 18 мая 2009 г. N 557;";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в </w:t>
      </w:r>
      <w:hyperlink r:id="rId18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подпункте "б"</w:t>
        </w:r>
      </w:hyperlink>
      <w:r>
        <w:t xml:space="preserve"> слова "указанным в пункте 2 настоящего Положения" заменить словами "утвержденным </w:t>
      </w:r>
      <w:hyperlink r:id="rId19" w:tooltip="Указ Президента РФ от 18.05.2009 N 557 (ред. от 03.07.2018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557";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в </w:t>
      </w:r>
      <w:hyperlink r:id="rId20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подпункте "в"</w:t>
        </w:r>
      </w:hyperlink>
      <w:r>
        <w:t xml:space="preserve"> слова "указанным в пункте 2 настоящего Положения" заменить словами "утвержденным </w:t>
      </w:r>
      <w:hyperlink r:id="rId21" w:tooltip="Указ Президента РФ от 18.05.2009 N 557 (ред. от 03.07.2018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557";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в) </w:t>
      </w:r>
      <w:hyperlink r:id="rId22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</w:t>
      </w:r>
      <w:r>
        <w:t>твии с пунктом 4 настоящего Положения.";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г) </w:t>
      </w:r>
      <w:hyperlink r:id="rId23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lastRenderedPageBreak/>
        <w:t xml:space="preserve">д) в </w:t>
      </w:r>
      <w:hyperlink r:id="rId24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пункте 8</w:t>
        </w:r>
      </w:hyperlink>
      <w:r>
        <w:t>:</w:t>
      </w:r>
    </w:p>
    <w:p w:rsidR="00000000" w:rsidRDefault="00CA354A">
      <w:pPr>
        <w:pStyle w:val="ConsPlusNormal"/>
        <w:spacing w:before="200"/>
        <w:ind w:firstLine="540"/>
        <w:jc w:val="both"/>
      </w:pPr>
      <w:hyperlink r:id="rId25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изложи</w:t>
      </w:r>
      <w:r>
        <w:t>ть в следующей редакции: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</w:t>
      </w:r>
      <w:r>
        <w:t>ь уточненные сведения в течение одного месяца со дня представления сведений в соответствии с подпунктом "а.1" пункта 3 настоящего Положения. Государственный служащий может представить уточненные сведения в течение одного месяца после окончания срока, указа</w:t>
      </w:r>
      <w:r>
        <w:t>нного в подпункте "б" или "в" пункта 3 настоящего Положения.";</w:t>
      </w:r>
    </w:p>
    <w:p w:rsidR="00000000" w:rsidRDefault="00CA354A">
      <w:pPr>
        <w:pStyle w:val="ConsPlusNormal"/>
        <w:spacing w:before="200"/>
        <w:ind w:firstLine="540"/>
        <w:jc w:val="both"/>
      </w:pPr>
      <w:hyperlink r:id="rId26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"Уточненные сведения, представленные гражданами и государственными служащими, указанными в абзацах втором и третьем пункта 7 настоящего Положения, направляются кадровой службой федеральн</w:t>
      </w:r>
      <w:r>
        <w:t>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</w:t>
      </w:r>
      <w:r>
        <w:t>редставления в соответствующую кадровую службу.";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е) </w:t>
      </w:r>
      <w:hyperlink r:id="rId27" w:tooltip="Указ Президента РФ от 18.05.2009 N 559 (ред. от 08.03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</w:t>
      </w:r>
      <w:r>
        <w:t>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</w:t>
      </w:r>
      <w:r>
        <w:t>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</w:t>
      </w:r>
      <w:r>
        <w:t>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28" w:tooltip="Указ Президента РФ от 21.09.2009 N 1065 (ред. от 08.03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</w:t>
      </w:r>
      <w:r>
        <w:t>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</w:t>
      </w:r>
      <w:r>
        <w:t>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</w:t>
      </w:r>
      <w:r>
        <w:t>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</w:t>
      </w:r>
      <w:r>
        <w:t xml:space="preserve">29; N 26, ст. 3518; 2015, N 10, ст. 1506), изменение, изложив </w:t>
      </w:r>
      <w:hyperlink r:id="rId29" w:tooltip="Указ Президента РФ от 21.09.2009 N 1065 (ред. от 08.03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в следующей редакции: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"3.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</w:t>
      </w:r>
      <w:r>
        <w:t xml:space="preserve">нной службы, не предусмотренную </w:t>
      </w:r>
      <w:hyperlink r:id="rId30" w:tooltip="Указ Президента РФ от 18.05.2009 N 557 (ред. от 03.07.2018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</w:t>
      </w:r>
      <w:r>
        <w:t>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</w:t>
      </w:r>
      <w:r>
        <w:t>й Федерации.".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31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порядок</w:t>
        </w:r>
      </w:hyperlink>
      <w:r>
        <w:t xml:space="preserve"> размещения сведений о дохо</w:t>
      </w:r>
      <w:r>
        <w:t>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</w:t>
      </w:r>
      <w:r>
        <w:t>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</w:t>
      </w:r>
      <w:r>
        <w:t xml:space="preserve">8, ст. 3813; N </w:t>
      </w:r>
      <w:r>
        <w:lastRenderedPageBreak/>
        <w:t>49, ст. 6399; 2014, N 26, ст. 3518), следующие изменения: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а) </w:t>
      </w:r>
      <w:hyperlink r:id="rId32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подпункт "г" пункта 2</w:t>
        </w:r>
      </w:hyperlink>
      <w:r>
        <w:t xml:space="preserve"> изложить в следующей редакции: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>
        <w:t xml:space="preserve">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б) </w:t>
      </w:r>
      <w:hyperlink r:id="rId33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r>
          <w:rPr>
            <w:color w:val="0000FF"/>
          </w:rPr>
          <w:t>последнее предложение пункта 5.1</w:t>
        </w:r>
      </w:hyperlink>
      <w:r>
        <w:t xml:space="preserve"> изложить в следующей редакции: "В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</w:t>
      </w:r>
      <w:r>
        <w:t>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</w:t>
      </w:r>
      <w:r>
        <w:t>дицинского страхования, государственных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</w:t>
      </w:r>
      <w:r>
        <w:t>изации в информационно-телекоммуникационной сети "Интернет", где такие сведения размещены.".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7. Признать утратившими силу:</w:t>
      </w:r>
    </w:p>
    <w:p w:rsidR="00000000" w:rsidRDefault="00CA354A">
      <w:pPr>
        <w:pStyle w:val="ConsPlusNormal"/>
        <w:spacing w:before="200"/>
        <w:ind w:firstLine="540"/>
        <w:jc w:val="both"/>
      </w:pPr>
      <w:hyperlink r:id="rId34" w:tooltip="Указ Президента РФ от 11.04.2014 N 226 &quot;О Национальном плане противодействия коррупции на 2014 - 2015 годы&quot;------------ Недействующая редакция{КонсультантПлюс}" w:history="1">
        <w:r>
          <w:rPr>
            <w:color w:val="0000FF"/>
          </w:rPr>
          <w:t>подпункт "а" пункта 8</w:t>
        </w:r>
      </w:hyperlink>
      <w:r>
        <w:t xml:space="preserve"> Национального плана противодействия кор</w:t>
      </w:r>
      <w:r>
        <w:t>рупции на 2014 - 2015 годы, утвержденного Указом Президента Российской Федерации от 11 апреля 2014 г. N 226 "О Национальном плане противодействия коррупции на 2014 - 2015 годы" (Собрание законодательства Российской Федерации, 2014, N 15, ст. 1729);</w:t>
      </w:r>
    </w:p>
    <w:p w:rsidR="00000000" w:rsidRDefault="00CA354A">
      <w:pPr>
        <w:pStyle w:val="ConsPlusNormal"/>
        <w:spacing w:before="200"/>
        <w:ind w:firstLine="540"/>
        <w:jc w:val="both"/>
      </w:pPr>
      <w:hyperlink r:id="rId35" w:tooltip="Указ Президента РФ от 08.03.2015 N 120 &quot;О некоторых вопросах противодействия коррупции&quot;------------ Недействующая редакция{КонсультантПлюс}" w:history="1">
        <w:r>
          <w:rPr>
            <w:color w:val="0000FF"/>
          </w:rPr>
          <w:t>подпункт "в" пункта 5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8. На</w:t>
      </w:r>
      <w:r>
        <w:t>стоящий Указ вступает в силу со дня его подписания.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right"/>
      </w:pPr>
      <w:r>
        <w:t>Президент</w:t>
      </w:r>
    </w:p>
    <w:p w:rsidR="00000000" w:rsidRDefault="00CA354A">
      <w:pPr>
        <w:pStyle w:val="ConsPlusNormal"/>
        <w:jc w:val="right"/>
      </w:pPr>
      <w:r>
        <w:t>Российской Федерации</w:t>
      </w:r>
    </w:p>
    <w:p w:rsidR="00000000" w:rsidRDefault="00CA354A">
      <w:pPr>
        <w:pStyle w:val="ConsPlusNormal"/>
        <w:jc w:val="right"/>
      </w:pPr>
      <w:r>
        <w:t>В.ПУТИН</w:t>
      </w:r>
    </w:p>
    <w:p w:rsidR="00000000" w:rsidRDefault="00CA354A">
      <w:pPr>
        <w:pStyle w:val="ConsPlusNormal"/>
      </w:pPr>
      <w:r>
        <w:t>Москва, Кремль</w:t>
      </w:r>
    </w:p>
    <w:p w:rsidR="00000000" w:rsidRDefault="00CA354A">
      <w:pPr>
        <w:pStyle w:val="ConsPlusNormal"/>
        <w:spacing w:before="200"/>
      </w:pPr>
      <w:r>
        <w:t>15 июля 2015 года</w:t>
      </w:r>
    </w:p>
    <w:p w:rsidR="00000000" w:rsidRDefault="00CA354A">
      <w:pPr>
        <w:pStyle w:val="ConsPlusNormal"/>
        <w:spacing w:before="200"/>
      </w:pPr>
      <w:r>
        <w:t>N 364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right"/>
        <w:outlineLvl w:val="0"/>
      </w:pPr>
      <w:r>
        <w:t>Утверждено</w:t>
      </w:r>
    </w:p>
    <w:p w:rsidR="00000000" w:rsidRDefault="00CA354A">
      <w:pPr>
        <w:pStyle w:val="ConsPlusNormal"/>
        <w:jc w:val="right"/>
      </w:pPr>
      <w:r>
        <w:t>Указом Президента</w:t>
      </w:r>
    </w:p>
    <w:p w:rsidR="00000000" w:rsidRDefault="00CA354A">
      <w:pPr>
        <w:pStyle w:val="ConsPlusNormal"/>
        <w:jc w:val="right"/>
      </w:pPr>
      <w:r>
        <w:t>Российской Федерации</w:t>
      </w:r>
    </w:p>
    <w:p w:rsidR="00000000" w:rsidRDefault="00CA354A">
      <w:pPr>
        <w:pStyle w:val="ConsPlusNormal"/>
        <w:jc w:val="right"/>
      </w:pPr>
      <w:r>
        <w:t>от 15 июля 2015 г. N 364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</w:pPr>
      <w:bookmarkStart w:id="1" w:name="Par74"/>
      <w:bookmarkEnd w:id="1"/>
      <w:r>
        <w:t>ТИПОВОЕ ПОЛОЖЕНИЕ</w:t>
      </w:r>
    </w:p>
    <w:p w:rsidR="00000000" w:rsidRDefault="00CA354A">
      <w:pPr>
        <w:pStyle w:val="ConsPlusTitle"/>
        <w:jc w:val="center"/>
      </w:pPr>
      <w:r>
        <w:t>О КОМИССИИ ПО КО</w:t>
      </w:r>
      <w:r>
        <w:t>ОРДИНАЦИИ РАБОТЫ ПО ПРОТИВОДЕЙСТВИЮ</w:t>
      </w:r>
    </w:p>
    <w:p w:rsidR="00000000" w:rsidRDefault="00CA354A">
      <w:pPr>
        <w:pStyle w:val="ConsPlusTitle"/>
        <w:jc w:val="center"/>
      </w:pPr>
      <w:r>
        <w:t>КОРРУПЦИИ В СУБЪЕКТЕ РОССИЙСКОЙ ФЕДЕРАЦИИ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  <w:outlineLvl w:val="1"/>
      </w:pPr>
      <w:r>
        <w:t>I. Общие положения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ind w:firstLine="540"/>
        <w:jc w:val="both"/>
      </w:pPr>
      <w:r>
        <w:lastRenderedPageBreak/>
        <w:t>1. Комиссия по координации работы по противодействию коррупции в субъекте Российской Федерации (далее 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</w:t>
      </w:r>
      <w:r>
        <w:t>й власти) субъекта Российской Федерации.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3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</w:t>
      </w:r>
      <w:r>
        <w:t xml:space="preserve">ской Федерации, федеральными конституционными законами, федеральными </w:t>
      </w:r>
      <w:hyperlink r:id="rId37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законами</w:t>
        </w:r>
      </w:hyperlink>
      <w: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</w:t>
      </w:r>
      <w:r>
        <w:t>ктами Российской Федерации, а также положением о комиссии.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4. Комиссия выполняет функции, возложенные на комис</w:t>
      </w:r>
      <w:r>
        <w:t>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субъекта Российской Федерации, для которых федеральными законами не предусмотрено иное, и рассматр</w:t>
      </w:r>
      <w:r>
        <w:t>ивает соответствующие вопросы в порядке, определенном нормативным правовым актом субъекта Российской Федерации.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  <w:outlineLvl w:val="1"/>
      </w:pPr>
      <w:r>
        <w:t>II. Основные задачи комиссии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а) обеспечение исполнения решений Совета при Президенте Российской Федер</w:t>
      </w:r>
      <w:r>
        <w:t>ации по противодействию коррупции и его президиума;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б) подготовка предложений о реализации государственной политики в области противодействия коррупции высшему должностному лицу (руководителю высшего исполнительного органа государственной власти) субъекта </w:t>
      </w:r>
      <w:r>
        <w:t>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в) обеспечение координации деятельности высшего исполнительного органа государственной власти субъекта Российской Федерации, органов исполнительной власти субъекта Российской Федерации и органов местного самоуправления по реализации г</w:t>
      </w:r>
      <w:r>
        <w:t>осударственной политики в области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г) обеспечение согласованных действий органов исполнительной власти субъекта Российской Федерации и органов местного самоуправления, а также их взаимодействия с территориальными органами федераль</w:t>
      </w:r>
      <w:r>
        <w:t>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д) обеспечение взаимодействия органов исполнительной власти субъекта Российской Федерации и органов местного самоуправления с гражданами, института</w:t>
      </w:r>
      <w:r>
        <w:t>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е) информирование общественности о проводимой органами исполнительной власти субъекта Российской Федерац</w:t>
      </w:r>
      <w:r>
        <w:t>ии и органами местного самоуправления работе по противодействию коррупции.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  <w:outlineLvl w:val="1"/>
      </w:pPr>
      <w:r>
        <w:t>III. Полномочия комиссии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а) подготавливает предложения по совершенствованию законодатель</w:t>
      </w:r>
      <w:r>
        <w:t>ства 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б) разрабатывает меры по противодействию коррупции, а также по устранению пр</w:t>
      </w:r>
      <w:r>
        <w:t xml:space="preserve">ичин и условий, </w:t>
      </w:r>
      <w:r>
        <w:lastRenderedPageBreak/>
        <w:t>порождающих коррупцию;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г) организует: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разработку региональной антикоррупционной программы и разработку антикоррупционных программ органов исполнительной власти субъекта Российско</w:t>
      </w:r>
      <w:r>
        <w:t>й Федерации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д) рассматривает вопросы, касающи</w:t>
      </w:r>
      <w:r>
        <w:t>еся соблюдения лицами, замещающими государственные должности субъекта Российской Федерации,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е) принимает меры по в</w:t>
      </w:r>
      <w:r>
        <w:t xml:space="preserve">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</w:t>
      </w:r>
      <w:r>
        <w:t>барьеры;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антикоррупционных программ органов исполнительной власти субъекта Российской Федерации (планов мероприятий по противодействию коррупци</w:t>
      </w:r>
      <w:r>
        <w:t>и);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высшего должностного лица (руководителя высшего исполнительного органа государственной власти) субъекта Р</w:t>
      </w:r>
      <w:r>
        <w:t>оссийской Федерации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  <w:outlineLvl w:val="1"/>
      </w:pPr>
      <w:r>
        <w:t>IV. Порядок формирования комиссии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ind w:firstLine="540"/>
        <w:jc w:val="both"/>
      </w:pPr>
      <w:r>
        <w:t>7. Положение о комиссии и персо</w:t>
      </w:r>
      <w:r>
        <w:t>нальный состав комиссии утверждаются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</w:t>
      </w:r>
      <w:r>
        <w:t xml:space="preserve"> комиссии.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9. Председателем комиссии по должности является высшее должностное лицо (руководитель высшего исполнительного органа государственной власти) субъекта Российской Федерации или лицо, временно исполняющее его обязанности.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10. В состав комиссии могу</w:t>
      </w:r>
      <w:r>
        <w:t>т входить руководители органов исполнительной власти субъекта Российской Федерации,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</w:t>
      </w:r>
      <w:r>
        <w:t>в федеральных государственных органов, руководитель общественной палаты субъекта Российской Федерации,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</w:t>
      </w:r>
      <w:r>
        <w:t>одействии коррупции.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lastRenderedPageBreak/>
        <w:t>13. На заседания комиссии могут быть приглашены представители федеральных государственных органов</w:t>
      </w:r>
      <w:r>
        <w:t>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</w:t>
      </w:r>
      <w:r>
        <w:t xml:space="preserve"> вопросам к ее работе могут привлекаться на временной или постоянной основе эксперты.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</w:t>
      </w:r>
      <w:r>
        <w:t>ссией.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</w:t>
      </w:r>
      <w:r>
        <w:t>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18. Заседания комиссии проводятся открыто (разрешается прис</w:t>
      </w:r>
      <w:r>
        <w:t xml:space="preserve">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</w:t>
      </w:r>
      <w:r>
        <w:t>заседания комиссии (присутствуют только члены комиссии и приглашенные на заседание лица).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19. Решения комиссии оформляются протоколом.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государственной власти) субъекта Российской Федерации, а также даваться поручени</w:t>
      </w:r>
      <w:r>
        <w:t>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21. По решению комиссии из числа членов комиссии или уполномоченных ими представителей, а также из числа представителей органов </w:t>
      </w:r>
      <w:r>
        <w:t>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22. Председатель комиссии: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а) осуществляет общее руководство д</w:t>
      </w:r>
      <w:r>
        <w:t>еятельностью комиссии;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б) утверждает план работы комиссии (ежегодный план);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в) утверждает повестку дня очередного заседания комиссии;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г) дает поручения в рамках своих полномочий членам комиссии;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д) представляет комиссию в отношениях с федеральными государс</w:t>
      </w:r>
      <w:r>
        <w:t>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</w:t>
      </w:r>
      <w:r>
        <w:t>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24. Секретарь комиссии: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lastRenderedPageBreak/>
        <w:t>а) обеспечивает подготовку проекта плана работы комиссии (ежегодного плана), формирует повестку дня ее за</w:t>
      </w:r>
      <w:r>
        <w:t>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</w:t>
      </w:r>
      <w:r>
        <w:t xml:space="preserve"> проведения и повестке дня заседания комиссии, обеспечивает их необходимыми материалами;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в) оформляет протоколы заседаний комиссии;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25. По решению председат</w:t>
      </w:r>
      <w:r>
        <w:t>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right"/>
        <w:outlineLvl w:val="0"/>
      </w:pPr>
      <w:r>
        <w:t>Утверждено</w:t>
      </w:r>
    </w:p>
    <w:p w:rsidR="00000000" w:rsidRDefault="00CA354A">
      <w:pPr>
        <w:pStyle w:val="ConsPlusNormal"/>
        <w:jc w:val="right"/>
      </w:pPr>
      <w:r>
        <w:t>Указом Президента</w:t>
      </w:r>
    </w:p>
    <w:p w:rsidR="00000000" w:rsidRDefault="00CA354A">
      <w:pPr>
        <w:pStyle w:val="ConsPlusNormal"/>
        <w:jc w:val="right"/>
      </w:pPr>
      <w:r>
        <w:t>Российской Федерации</w:t>
      </w:r>
    </w:p>
    <w:p w:rsidR="00000000" w:rsidRDefault="00CA354A">
      <w:pPr>
        <w:pStyle w:val="ConsPlusNormal"/>
        <w:jc w:val="right"/>
      </w:pPr>
      <w:r>
        <w:t>от 15 июля 2015 г. N 364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</w:pPr>
      <w:bookmarkStart w:id="2" w:name="Par152"/>
      <w:bookmarkEnd w:id="2"/>
      <w:r>
        <w:t>ТИПОВОЕ ПОЛОЖЕНИ</w:t>
      </w:r>
      <w:r>
        <w:t>Е</w:t>
      </w:r>
    </w:p>
    <w:p w:rsidR="00000000" w:rsidRDefault="00CA354A">
      <w:pPr>
        <w:pStyle w:val="ConsPlusTitle"/>
        <w:jc w:val="center"/>
      </w:pPr>
      <w:r>
        <w:t>О ПОДРАЗДЕЛЕНИИ ФЕДЕРАЛЬНОГО ГОСУДАРСТВЕННОГО ОРГАНА</w:t>
      </w:r>
    </w:p>
    <w:p w:rsidR="00000000" w:rsidRDefault="00CA354A">
      <w:pPr>
        <w:pStyle w:val="ConsPlusTitle"/>
        <w:jc w:val="center"/>
      </w:pPr>
      <w:r>
        <w:t>ПО ПРОФИЛАКТИКЕ КОРРУПЦИОННЫХ И ИНЫХ ПРАВОНАРУШЕНИЙ</w:t>
      </w:r>
    </w:p>
    <w:p w:rsidR="00000000" w:rsidRDefault="00CA354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CA354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CA354A" w:rsidRDefault="00CA354A">
            <w:pPr>
              <w:pStyle w:val="ConsPlusNormal"/>
              <w:jc w:val="center"/>
              <w:rPr>
                <w:color w:val="392C69"/>
              </w:rPr>
            </w:pPr>
            <w:r w:rsidRPr="00CA354A">
              <w:rPr>
                <w:color w:val="392C69"/>
              </w:rPr>
              <w:t>Список изменяющих документов</w:t>
            </w:r>
          </w:p>
          <w:p w:rsidR="00000000" w:rsidRPr="00CA354A" w:rsidRDefault="00CA354A">
            <w:pPr>
              <w:pStyle w:val="ConsPlusNormal"/>
              <w:jc w:val="center"/>
              <w:rPr>
                <w:color w:val="392C69"/>
              </w:rPr>
            </w:pPr>
            <w:r w:rsidRPr="00CA354A">
              <w:rPr>
                <w:color w:val="392C69"/>
              </w:rPr>
              <w:t xml:space="preserve">(в ред. </w:t>
            </w:r>
            <w:hyperlink r:id="rId38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      <w:r w:rsidRPr="00CA354A">
                <w:rPr>
                  <w:color w:val="0000FF"/>
                </w:rPr>
                <w:t>Указа</w:t>
              </w:r>
            </w:hyperlink>
            <w:r w:rsidRPr="00CA354A">
              <w:rPr>
                <w:color w:val="392C69"/>
              </w:rPr>
              <w:t xml:space="preserve"> Президента РФ от 19.09.2017 N 431)</w:t>
            </w:r>
          </w:p>
        </w:tc>
      </w:tr>
    </w:tbl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  <w:outlineLvl w:val="1"/>
      </w:pPr>
      <w:r>
        <w:t>I. Общие положения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</w:t>
      </w:r>
      <w:r>
        <w:t>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правонарушений).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2. Действие настоящего Типового положения не распространяетс</w:t>
      </w:r>
      <w:r>
        <w:t xml:space="preserve">я на подразделения по профилактике коррупционных правонарушений, образуемые в федеральных государственных органах, указанных в </w:t>
      </w:r>
      <w:hyperlink r:id="rId39" w:tooltip="Указ Президента РФ от 18.05.2009 N 557 (ред. от 03.07.2018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разделе II</w:t>
        </w:r>
      </w:hyperlink>
      <w:r>
        <w:t xml:space="preserve"> перечня должностей</w:t>
      </w:r>
      <w:r>
        <w:t xml:space="preserve">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t xml:space="preserve"> имущественного характера своих супруги (супруга) и несовершеннолетних детей, утвержденного Указом Президента Российской Федерации от 18 мая 2009 г. N 557.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3. Подразделение по профилактике коррупционных правонарушений в своей деятельности руководствуется </w:t>
      </w:r>
      <w:hyperlink r:id="rId4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hyperlink r:id="rId41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ами</w:t>
        </w:r>
      </w:hyperlink>
      <w: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</w:t>
      </w:r>
      <w:r>
        <w:t>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4. Руководитель подразделения по профилактике коррупционных правона</w:t>
      </w:r>
      <w:r>
        <w:t>рушений несет персональную ответственность за деятельность этого подразделения.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  <w:outlineLvl w:val="1"/>
      </w:pPr>
      <w:r>
        <w:t>II. Основные задачи подразделения по профилактике</w:t>
      </w:r>
    </w:p>
    <w:p w:rsidR="00000000" w:rsidRDefault="00CA354A">
      <w:pPr>
        <w:pStyle w:val="ConsPlusTitle"/>
        <w:jc w:val="center"/>
      </w:pPr>
      <w:r>
        <w:t>коррупционных правонарушений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ind w:firstLine="540"/>
        <w:jc w:val="both"/>
      </w:pPr>
      <w:r>
        <w:t>5. Основными задачами подразделения по профилактике коррупционных правонарушений являются: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а) формирование у федеральных государственных гражданских служащих нетерпимости к коррупционному поведению;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б) профилактика коррупционных правонарушений в федеральном государственном органе;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в) разработка и принятие мер, направленных на обеспечение соблюде</w:t>
      </w:r>
      <w:r>
        <w:t>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г) осуществление контроля: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за соблюдением федеральными государственными гражданскими служащими запретов, ограничен</w:t>
      </w:r>
      <w:r>
        <w:t>ий и требований, установленных в целях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федеральным государственным органом, а так</w:t>
      </w:r>
      <w:r>
        <w:t>же за реализацией в них мер по профилактике коррупционных правонарушений.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  <w:outlineLvl w:val="1"/>
      </w:pPr>
      <w:r>
        <w:t>III. Основные функции подразделения по профилактике</w:t>
      </w:r>
    </w:p>
    <w:p w:rsidR="00000000" w:rsidRDefault="00CA354A">
      <w:pPr>
        <w:pStyle w:val="ConsPlusTitle"/>
        <w:jc w:val="center"/>
      </w:pPr>
      <w:r>
        <w:t>коррупционных правонарушений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ind w:firstLine="540"/>
        <w:jc w:val="both"/>
      </w:pPr>
      <w:r>
        <w:t>6. Подразделение по профилактике коррупционных правонарушений осуществляет следующие основные функц</w:t>
      </w:r>
      <w:r>
        <w:t>ии: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б) принятие мер по выявлению и устранению причин и условий, способствующих возникновению</w:t>
      </w:r>
      <w:r>
        <w:t xml:space="preserve"> конфликта интересов на государственной службе;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в)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д) обеспечение </w:t>
      </w:r>
      <w:r>
        <w:t>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е) обеспечение реализации федеральными государственными гражданскими служащ</w:t>
      </w:r>
      <w:r>
        <w:t>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</w:t>
      </w:r>
      <w:r>
        <w:t>ний;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ж) осуществление проверки: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</w:t>
      </w:r>
      <w:r>
        <w:t>кой службы;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lastRenderedPageBreak/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соблюдени</w:t>
      </w:r>
      <w:r>
        <w:t>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соблюдения гражданами, замещавшими должности федеральной государственной гражданской службы, ограничений при заключе</w:t>
      </w:r>
      <w:r>
        <w:t>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з) подготовка в пределах своей компетенции проектов нормативных правовых ак</w:t>
      </w:r>
      <w:r>
        <w:t>тов по вопросам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и) анализ сведений: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о соблюдении федеральными государственными гражданским</w:t>
      </w:r>
      <w:r>
        <w:t>и служащими запретов, ограничений и требований, установленных в целях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</w:t>
      </w:r>
      <w:r>
        <w:t>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к) участие в пределах своей компетенции в обеспечении размещения сведений о доходах, расходах, об имуществе и обязат</w:t>
      </w:r>
      <w:r>
        <w:t>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</w:t>
      </w:r>
      <w:r>
        <w:t>еспечении предоставления этих сведений общероссийским средствам массовой информации для опубликования;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м) осуществление иных функци</w:t>
      </w:r>
      <w:r>
        <w:t>й в области противодействия коррупции в соответствии с законодательством Российской Федерации.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7. В целях реализации своих функций подразделение по профилактике коррупционных правонарушений: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а) обеспечивает соответствие проводимых мероприятий целям противо</w:t>
      </w:r>
      <w:r>
        <w:t>действия коррупции и установленным законодательством Российской Федерации требованиям;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</w:t>
      </w:r>
      <w:r>
        <w:t>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</w:t>
      </w:r>
      <w:r>
        <w:t>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</w:t>
      </w:r>
      <w:r>
        <w:t xml:space="preserve"> ими запретов, ограничений и требований, установленных в </w:t>
      </w:r>
      <w:r>
        <w:lastRenderedPageBreak/>
        <w:t>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000000" w:rsidRDefault="00CA354A">
      <w:pPr>
        <w:pStyle w:val="ConsPlusNormal"/>
        <w:jc w:val="both"/>
      </w:pPr>
      <w:r>
        <w:t xml:space="preserve">(в ред. </w:t>
      </w:r>
      <w:hyperlink r:id="rId42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в) осуществляет в пределах своей компетенции взаимодействие с правоохранительными органами, а также (по поручению руководителя федерального гос</w:t>
      </w:r>
      <w:r>
        <w:t>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</w:t>
      </w:r>
      <w:r>
        <w:t>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г) проводит с гражданами и должностными лицами с их согласия беседы, получает от них пояснения по представленным в установленном</w:t>
      </w:r>
      <w:r>
        <w:t xml:space="preserve"> порядке сведениям о доходах, расходах, об имуществе и обязательствах имущественного характера и по иным материалам;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д) получает в пределах своей компетенции информацию от физических и юридических лиц (с их согласия);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е) представляет в комиссии по соблюден</w:t>
      </w:r>
      <w:r>
        <w:t>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этих</w:t>
      </w:r>
      <w:r>
        <w:t xml:space="preserve"> комиссий;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right"/>
        <w:outlineLvl w:val="0"/>
      </w:pPr>
      <w:r>
        <w:t>Утверждено</w:t>
      </w:r>
    </w:p>
    <w:p w:rsidR="00000000" w:rsidRDefault="00CA354A">
      <w:pPr>
        <w:pStyle w:val="ConsPlusNormal"/>
        <w:jc w:val="right"/>
      </w:pPr>
      <w:r>
        <w:t>Указом Президента</w:t>
      </w:r>
    </w:p>
    <w:p w:rsidR="00000000" w:rsidRDefault="00CA354A">
      <w:pPr>
        <w:pStyle w:val="ConsPlusNormal"/>
        <w:jc w:val="right"/>
      </w:pPr>
      <w:r>
        <w:t>Российской Федерации</w:t>
      </w:r>
    </w:p>
    <w:p w:rsidR="00000000" w:rsidRDefault="00CA354A">
      <w:pPr>
        <w:pStyle w:val="ConsPlusNormal"/>
        <w:jc w:val="right"/>
      </w:pPr>
      <w:r>
        <w:t>от 15 июля 2015 г. N 364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</w:pPr>
      <w:bookmarkStart w:id="3" w:name="Par219"/>
      <w:bookmarkEnd w:id="3"/>
      <w:r>
        <w:t>ТИПОВОЕ ПОЛОЖЕНИЕ</w:t>
      </w:r>
    </w:p>
    <w:p w:rsidR="00000000" w:rsidRDefault="00CA354A">
      <w:pPr>
        <w:pStyle w:val="ConsPlusTitle"/>
        <w:jc w:val="center"/>
      </w:pPr>
      <w:r>
        <w:t>ОБ ОРГАНЕ СУБЪЕКТА РОССИЙСКОЙ ФЕДЕРАЦИИ ПО ПРОФИЛАКТИКЕ</w:t>
      </w:r>
    </w:p>
    <w:p w:rsidR="00000000" w:rsidRDefault="00CA354A">
      <w:pPr>
        <w:pStyle w:val="ConsPlusTitle"/>
        <w:jc w:val="center"/>
      </w:pPr>
      <w:r>
        <w:t>КОРРУПЦИОННЫХ И ИНЫХ ПРАВОНАРУШЕНИЙ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  <w:outlineLvl w:val="1"/>
      </w:pPr>
      <w:r>
        <w:t>I. Общие положения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 - орган по п</w:t>
      </w:r>
      <w:r>
        <w:t>рофилактике коррупционных правонарушений).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3. Орган по профилактике коррупционных правонарушений в своей деятельности руководст</w:t>
      </w:r>
      <w:r>
        <w:t xml:space="preserve">вуется </w:t>
      </w:r>
      <w:hyperlink r:id="rId4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hyperlink r:id="rId44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законами</w:t>
        </w:r>
      </w:hyperlink>
      <w:r>
        <w:t>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субъекта Российской Федерации, решениями Совета при Презид</w:t>
      </w:r>
      <w:r>
        <w:t>енте Российской Федерации по противодействию коррупции и его президиума, принятыми в пределах их компетенции, а также положением об органе по профилактике коррупционных и иных правонарушений, созданном в субъекте Российской Федерации.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4. Руководитель орган</w:t>
      </w:r>
      <w:r>
        <w:t>а по профилактике коррупционных правонарушений несет персональную ответственность за деятельность этого органа.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lastRenderedPageBreak/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</w:t>
      </w:r>
      <w:r>
        <w:t xml:space="preserve"> по вопросам противодействия коррупции.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  <w:outlineLvl w:val="1"/>
      </w:pPr>
      <w:r>
        <w:t>II. Основные задачи органа по профилактике</w:t>
      </w:r>
    </w:p>
    <w:p w:rsidR="00000000" w:rsidRDefault="00CA354A">
      <w:pPr>
        <w:pStyle w:val="ConsPlusTitle"/>
        <w:jc w:val="center"/>
      </w:pPr>
      <w:r>
        <w:t>коррупционных правонарушений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ind w:firstLine="540"/>
        <w:jc w:val="both"/>
      </w:pPr>
      <w:r>
        <w:t>6. Основными задачами органа по профилактике коррупционных правонарушений являются: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а) формирование у лиц, замещающих государственные должност</w:t>
      </w:r>
      <w:r>
        <w:t>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коррупционному поведению;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б) профилактика коррупционных правонарушений в высшем исполнительном органе госуд</w:t>
      </w:r>
      <w:r>
        <w:t>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в) осуществление ко</w:t>
      </w:r>
      <w:r>
        <w:t>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Федерации и лицами, замещающими отдельны</w:t>
      </w:r>
      <w:r>
        <w:t>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 целях противодействия коррупции</w:t>
      </w:r>
      <w:r>
        <w:t>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иных антикоррупционных норм.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Title"/>
        <w:jc w:val="center"/>
        <w:outlineLvl w:val="1"/>
      </w:pPr>
      <w:r>
        <w:t>III. Основные функции органа по профилактике</w:t>
      </w:r>
    </w:p>
    <w:p w:rsidR="00000000" w:rsidRDefault="00CA354A">
      <w:pPr>
        <w:pStyle w:val="ConsPlusTitle"/>
        <w:jc w:val="center"/>
      </w:pPr>
      <w:r>
        <w:t>к</w:t>
      </w:r>
      <w:r>
        <w:t>оррупционных правонарушений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ind w:firstLine="540"/>
        <w:jc w:val="both"/>
      </w:pPr>
      <w:r>
        <w:t>7. Орган по профилактике коррупционных правонарушений осуществляет следующие основные функции: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а) обеспечение 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</w:t>
      </w:r>
      <w:r>
        <w:t>требований, установленных в целях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</w:t>
      </w:r>
      <w:r>
        <w:t>ссийской Федерации, для которых федеральными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в) обеспечение деятельности комиссии по соблюдению требований к сл</w:t>
      </w:r>
      <w:r>
        <w:t>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г) участие в пределах своей компет</w:t>
      </w:r>
      <w:r>
        <w:t>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д) оказание лицам, замещающим госу</w:t>
      </w:r>
      <w:r>
        <w:t xml:space="preserve">дарственные должности субъекта Российской Федерации, государственным гражданскими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</w:t>
      </w:r>
      <w:r>
        <w:lastRenderedPageBreak/>
        <w:t>Федерации о</w:t>
      </w:r>
      <w:r>
        <w:t xml:space="preserve"> противодействии коррупции, а также с подготовкой сообщений о фактах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е) 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</w:t>
      </w:r>
      <w:r>
        <w:t>сти субъекта Российской Федерации законных прав и интересов лица, сообщившего о ставшем ему известном факте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ж) обеспечение реализации государственными гражданскими служащими субъекта Российской Федерации обязанности уведомлять представителя нани</w:t>
      </w:r>
      <w:r>
        <w:t>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</w:t>
      </w:r>
      <w:r>
        <w:t>авонарушений;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з) осуществление проверки: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</w:t>
      </w:r>
      <w:r>
        <w:t xml:space="preserve"> которых федеральными законами не предусмотрено иное, и должностей государственной гражданской службы субъекта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</w:t>
      </w:r>
      <w:r>
        <w:t>х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соблюдения лицами, замещающими государственные </w:t>
      </w:r>
      <w:r>
        <w:t>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с</w:t>
      </w:r>
      <w:r>
        <w:t>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</w:t>
      </w:r>
      <w:r>
        <w:t>данско-правового договора в случаях, предусмотренных федеральными законами;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и)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</w:t>
      </w:r>
      <w:r>
        <w:t>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к) участие в пределах своей компе</w:t>
      </w:r>
      <w:r>
        <w:t>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л) анализ сведений: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</w:t>
      </w:r>
      <w:r>
        <w:t>етендующими на замещение должностей государственной гражданской службы субъекта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</w:t>
      </w:r>
      <w:r>
        <w:t>дерации в соответствии с законодательством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о соблюдении гражданами</w:t>
      </w:r>
      <w:r>
        <w:t xml:space="preserve">, замещавшими должности государственной гражданской службы субъекта </w:t>
      </w:r>
      <w:r>
        <w:lastRenderedPageBreak/>
        <w:t>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</w:t>
      </w:r>
      <w:r>
        <w:t>овора в случаях, предусмотренных федеральными законами;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м)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</w:t>
      </w:r>
      <w:r>
        <w:t xml:space="preserve">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</w:t>
      </w:r>
      <w:r>
        <w:t>арственной власти субъекта Российской Федерации и органов исполнительной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</w:t>
      </w:r>
      <w:r>
        <w:t>ции для опубликования;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н) обеспечение деятельности комиссии по координации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о) проведение в преде</w:t>
      </w:r>
      <w:r>
        <w:t>лах своей компетенции мониторинга: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</w:t>
      </w:r>
      <w:r>
        <w:t>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 xml:space="preserve">р) осуществление иных функций в области противодействия коррупции в </w:t>
      </w:r>
      <w:r>
        <w:t>соответствии с законодательством Российской Федерации.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8. В целях реализации своих функций орган по профилактике коррупционных правонарушений: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а) подготавливает для направления в установленном порядке в федеральные органы исполнительной власти, уполномочен</w:t>
      </w:r>
      <w:r>
        <w:t>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</w:t>
      </w:r>
      <w:r>
        <w:t>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</w:t>
      </w:r>
      <w:r>
        <w:t>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</w:t>
      </w:r>
      <w:r>
        <w:t>ановленных в целях противодействия коррупции, а также по иным вопросам в пределах своей компетенции;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</w:t>
      </w:r>
      <w:r>
        <w:t>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в) проводит с гр</w:t>
      </w:r>
      <w:r>
        <w:t>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t>г) получает в пределах своей компетенции информаци</w:t>
      </w:r>
      <w:r>
        <w:t>ю от физических и юридических лиц (с их согласия);</w:t>
      </w:r>
    </w:p>
    <w:p w:rsidR="00000000" w:rsidRDefault="00CA354A">
      <w:pPr>
        <w:pStyle w:val="ConsPlusNormal"/>
        <w:spacing w:before="200"/>
        <w:ind w:firstLine="540"/>
        <w:jc w:val="both"/>
      </w:pPr>
      <w:r>
        <w:lastRenderedPageBreak/>
        <w:t>д) проводит иные мероприятия, направленные на противодействие коррупции.</w:t>
      </w:r>
    </w:p>
    <w:p w:rsidR="00000000" w:rsidRDefault="00CA354A">
      <w:pPr>
        <w:pStyle w:val="ConsPlusNormal"/>
        <w:jc w:val="both"/>
      </w:pPr>
    </w:p>
    <w:p w:rsidR="00000000" w:rsidRDefault="00CA354A">
      <w:pPr>
        <w:pStyle w:val="ConsPlusNormal"/>
        <w:jc w:val="both"/>
      </w:pPr>
    </w:p>
    <w:p w:rsidR="00CA354A" w:rsidRDefault="00CA3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354A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4A" w:rsidRDefault="00CA354A">
      <w:pPr>
        <w:spacing w:after="0" w:line="240" w:lineRule="auto"/>
      </w:pPr>
      <w:r>
        <w:separator/>
      </w:r>
    </w:p>
  </w:endnote>
  <w:endnote w:type="continuationSeparator" w:id="0">
    <w:p w:rsidR="00CA354A" w:rsidRDefault="00CA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35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A354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354A" w:rsidRDefault="00CA354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CA354A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CA354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354A" w:rsidRDefault="00CA354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A354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354A" w:rsidRDefault="00CA354A">
          <w:pPr>
            <w:pStyle w:val="ConsPlusNormal"/>
            <w:jc w:val="right"/>
          </w:pPr>
          <w:r w:rsidRPr="00CA354A">
            <w:t xml:space="preserve">Страница </w:t>
          </w:r>
          <w:r w:rsidRPr="00CA354A">
            <w:fldChar w:fldCharType="begin"/>
          </w:r>
          <w:r w:rsidRPr="00CA354A">
            <w:instrText>\PAGE</w:instrText>
          </w:r>
          <w:r w:rsidR="00AA28E6" w:rsidRPr="00CA354A">
            <w:fldChar w:fldCharType="separate"/>
          </w:r>
          <w:r w:rsidR="00AA28E6" w:rsidRPr="00CA354A">
            <w:rPr>
              <w:noProof/>
            </w:rPr>
            <w:t>2</w:t>
          </w:r>
          <w:r w:rsidRPr="00CA354A">
            <w:fldChar w:fldCharType="end"/>
          </w:r>
          <w:r w:rsidRPr="00CA354A">
            <w:t xml:space="preserve"> из </w:t>
          </w:r>
          <w:r w:rsidRPr="00CA354A">
            <w:fldChar w:fldCharType="begin"/>
          </w:r>
          <w:r w:rsidRPr="00CA354A">
            <w:instrText>\NUMPAGES</w:instrText>
          </w:r>
          <w:r w:rsidR="00AA28E6" w:rsidRPr="00CA354A">
            <w:fldChar w:fldCharType="separate"/>
          </w:r>
          <w:r w:rsidR="00AA28E6" w:rsidRPr="00CA354A">
            <w:rPr>
              <w:noProof/>
            </w:rPr>
            <w:t>16</w:t>
          </w:r>
          <w:r w:rsidRPr="00CA354A">
            <w:fldChar w:fldCharType="end"/>
          </w:r>
        </w:p>
      </w:tc>
    </w:tr>
  </w:tbl>
  <w:p w:rsidR="00000000" w:rsidRDefault="00CA354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4A" w:rsidRDefault="00CA354A">
      <w:pPr>
        <w:spacing w:after="0" w:line="240" w:lineRule="auto"/>
      </w:pPr>
      <w:r>
        <w:separator/>
      </w:r>
    </w:p>
  </w:footnote>
  <w:footnote w:type="continuationSeparator" w:id="0">
    <w:p w:rsidR="00CA354A" w:rsidRDefault="00CA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A354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354A" w:rsidRDefault="00CA354A">
          <w:pPr>
            <w:pStyle w:val="ConsPlusNormal"/>
            <w:rPr>
              <w:sz w:val="16"/>
              <w:szCs w:val="16"/>
            </w:rPr>
          </w:pPr>
          <w:r w:rsidRPr="00CA354A">
            <w:rPr>
              <w:sz w:val="16"/>
              <w:szCs w:val="16"/>
            </w:rPr>
            <w:t>Указ Президента РФ от 15.07.2015 N 364</w:t>
          </w:r>
          <w:r w:rsidRPr="00CA354A">
            <w:rPr>
              <w:sz w:val="16"/>
              <w:szCs w:val="16"/>
            </w:rPr>
            <w:br/>
            <w:t>(ред. от 19.09.2017)</w:t>
          </w:r>
          <w:r w:rsidRPr="00CA354A">
            <w:rPr>
              <w:sz w:val="16"/>
              <w:szCs w:val="16"/>
            </w:rPr>
            <w:br/>
            <w:t>"О мерах по совершенствованию организации деятельности в обл...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354A" w:rsidRDefault="00CA354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A354A" w:rsidRDefault="00CA354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354A" w:rsidRDefault="00CA354A">
          <w:pPr>
            <w:pStyle w:val="ConsPlusNormal"/>
            <w:jc w:val="right"/>
            <w:rPr>
              <w:sz w:val="16"/>
              <w:szCs w:val="16"/>
            </w:rPr>
          </w:pPr>
          <w:r w:rsidRPr="00CA354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A354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A354A">
            <w:rPr>
              <w:sz w:val="18"/>
              <w:szCs w:val="18"/>
            </w:rPr>
            <w:br/>
          </w:r>
          <w:r w:rsidRPr="00CA354A"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CA35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354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8E6"/>
    <w:rsid w:val="00AA28E6"/>
    <w:rsid w:val="00C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2BA496A39BAFFC4CE1B88A741BC68FC9357C4DDA30B82D5E7D0828E80652539186412FDCAB99B31C334A248225AB89687AE382AF7392165i0k2J" TargetMode="External"/><Relationship Id="rId18" Type="http://schemas.openxmlformats.org/officeDocument/2006/relationships/hyperlink" Target="consultantplus://offline/ref=62BA496A39BAFFC4CE1B88A741BC68FC9150C3DEAF0F82D5E7D0828E80652539186412FDCAB99932CF34A248225AB89687AE382AF7392165i0k2J" TargetMode="External"/><Relationship Id="rId26" Type="http://schemas.openxmlformats.org/officeDocument/2006/relationships/hyperlink" Target="consultantplus://offline/ref=62BA496A39BAFFC4CE1B88A741BC68FC9150C3DEAF0F82D5E7D0828E80652539186412FDCAB99934C734A248225AB89687AE382AF7392165i0k2J" TargetMode="External"/><Relationship Id="rId39" Type="http://schemas.openxmlformats.org/officeDocument/2006/relationships/hyperlink" Target="consultantplus://offline/ref=62BA496A39BAFFC4CE1B88A741BC68FC9357C4DDA30B82D5E7D0828E80652539186412FDCAB99932C734A248225AB89687AE382AF7392165i0k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BA496A39BAFFC4CE1B88A741BC68FC9357C4DDA30B82D5E7D0828E806525390A644AF1C8BB8730C321F41967i0k6J" TargetMode="External"/><Relationship Id="rId34" Type="http://schemas.openxmlformats.org/officeDocument/2006/relationships/hyperlink" Target="consultantplus://offline/ref=62BA496A39BAFFC4CE1B88A741BC68FC9151C4DCAF0582D5E7D0828E80652539186412FDCAB99834C134A248225AB89687AE382AF7392165i0k2J" TargetMode="External"/><Relationship Id="rId42" Type="http://schemas.openxmlformats.org/officeDocument/2006/relationships/hyperlink" Target="consultantplus://offline/ref=62BA496A39BAFFC4CE1B88A741BC68FC9250CDDBAF0A82D5E7D0828E80652539186412FDCAB99938C534A248225AB89687AE382AF7392165i0k2J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2BA496A39BAFFC4CE1B88A741BC68FC9150C3DEAF0F82D5E7D0828E80652539186412FDCAB99F30CF34A248225AB89687AE382AF7392165i0k2J" TargetMode="External"/><Relationship Id="rId17" Type="http://schemas.openxmlformats.org/officeDocument/2006/relationships/hyperlink" Target="consultantplus://offline/ref=62BA496A39BAFFC4CE1B88A741BC68FC9150C3DEAF0F82D5E7D0828E80652539186412F9C1EDC8749332F41B780FB08A87B039i2k6J" TargetMode="External"/><Relationship Id="rId25" Type="http://schemas.openxmlformats.org/officeDocument/2006/relationships/hyperlink" Target="consultantplus://offline/ref=62BA496A39BAFFC4CE1B88A741BC68FC9150C3DEAF0F82D5E7D0828E80652539186412FDC1EDC8749332F41B780FB08A87B039i2k6J" TargetMode="External"/><Relationship Id="rId33" Type="http://schemas.openxmlformats.org/officeDocument/2006/relationships/hyperlink" Target="consultantplus://offline/ref=62BA496A39BAFFC4CE1B88A741BC68FC9151C1DCA70E82D5E7D0828E80652539186412FDC1EDC8749332F41B780FB08A87B039i2k6J" TargetMode="External"/><Relationship Id="rId38" Type="http://schemas.openxmlformats.org/officeDocument/2006/relationships/hyperlink" Target="consultantplus://offline/ref=62BA496A39BAFFC4CE1B88A741BC68FC9250CDDBAF0A82D5E7D0828E80652539186412FDCAB99938C534A248225AB89687AE382AF7392165i0k2J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BA496A39BAFFC4CE1B88A741BC68FC9150C3DEAF0F82D5E7D0828E80652539186412FDCAB99F31C634A248225AB89687AE382AF7392165i0k2J" TargetMode="External"/><Relationship Id="rId20" Type="http://schemas.openxmlformats.org/officeDocument/2006/relationships/hyperlink" Target="consultantplus://offline/ref=62BA496A39BAFFC4CE1B88A741BC68FC9150C3DEAF0F82D5E7D0828E80652539186412FDCAB99933C634A248225AB89687AE382AF7392165i0k2J" TargetMode="External"/><Relationship Id="rId29" Type="http://schemas.openxmlformats.org/officeDocument/2006/relationships/hyperlink" Target="consultantplus://offline/ref=62BA496A39BAFFC4CE1B88A741BC68FC9150C3DEAF0882D5E7D0828E80652539186412FDCAB99837C734A248225AB89687AE382AF7392165i0k2J" TargetMode="External"/><Relationship Id="rId41" Type="http://schemas.openxmlformats.org/officeDocument/2006/relationships/hyperlink" Target="consultantplus://offline/ref=62BA496A39BAFFC4CE1B88A741BC68FC9356C5DBA50982D5E7D0828E80652539186412FDCAB99934C534A248225AB89687AE382AF7392165i0k2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BA496A39BAFFC4CE1B88A741BC68FC9150C3DEAF0F82D5E7D0828E80652539186412FDCAB99932C234A248225AB89687AE382AF7392165i0k2J" TargetMode="External"/><Relationship Id="rId24" Type="http://schemas.openxmlformats.org/officeDocument/2006/relationships/hyperlink" Target="consultantplus://offline/ref=62BA496A39BAFFC4CE1B88A741BC68FC9150C3DEAF0F82D5E7D0828E80652539186412FDCAB99934C734A248225AB89687AE382AF7392165i0k2J" TargetMode="External"/><Relationship Id="rId32" Type="http://schemas.openxmlformats.org/officeDocument/2006/relationships/hyperlink" Target="consultantplus://offline/ref=62BA496A39BAFFC4CE1B88A741BC68FC9151C1DCA70E82D5E7D0828E80652539186412FDCAB99935C334A248225AB89687AE382AF7392165i0k2J" TargetMode="External"/><Relationship Id="rId37" Type="http://schemas.openxmlformats.org/officeDocument/2006/relationships/hyperlink" Target="consultantplus://offline/ref=62BA496A39BAFFC4CE1B88A741BC68FC9356C5DBA50982D5E7D0828E80652539186412FDCAB99934C234A248225AB89687AE382AF7392165i0k2J" TargetMode="External"/><Relationship Id="rId40" Type="http://schemas.openxmlformats.org/officeDocument/2006/relationships/hyperlink" Target="consultantplus://offline/ref=62BA496A39BAFFC4CE1B88A741BC68FC925FC2DFAD5AD5D7B6858C8B88357F290E2D1DFED4B99C2EC43FF7i1k0J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BA496A39BAFFC4CE1B88A741BC68FC9150C3DEAF0F82D5E7D0828E80652539186412F9C1EDC8749332F41B780FB08A87B039i2k6J" TargetMode="External"/><Relationship Id="rId23" Type="http://schemas.openxmlformats.org/officeDocument/2006/relationships/hyperlink" Target="consultantplus://offline/ref=62BA496A39BAFFC4CE1B88A741BC68FC9150C3DEAF0F82D5E7D0828E80652539186412FDCAB99F31C734A248225AB89687AE382AF7392165i0k2J" TargetMode="External"/><Relationship Id="rId28" Type="http://schemas.openxmlformats.org/officeDocument/2006/relationships/hyperlink" Target="consultantplus://offline/ref=62BA496A39BAFFC4CE1B88A741BC68FC9150C3DEAF0882D5E7D0828E80652539186412FDCAB99933C334A248225AB89687AE382AF7392165i0k2J" TargetMode="External"/><Relationship Id="rId36" Type="http://schemas.openxmlformats.org/officeDocument/2006/relationships/hyperlink" Target="consultantplus://offline/ref=62BA496A39BAFFC4CE1B88A741BC68FC925FC2DFAD5AD5D7B6858C8B88357F290E2D1DFED4B99C2EC43FF7i1k0J" TargetMode="External"/><Relationship Id="rId10" Type="http://schemas.openxmlformats.org/officeDocument/2006/relationships/hyperlink" Target="consultantplus://offline/ref=62BA496A39BAFFC4CE1B96BC54BC68FC9355C1DEA40E82D5E7D0828E80652539186412FDCAB99931C734A248225AB89687AE382AF7392165i0k2J" TargetMode="External"/><Relationship Id="rId19" Type="http://schemas.openxmlformats.org/officeDocument/2006/relationships/hyperlink" Target="consultantplus://offline/ref=62BA496A39BAFFC4CE1B88A741BC68FC9357C4DDA30B82D5E7D0828E806525390A644AF1C8BB8730C321F41967i0k6J" TargetMode="External"/><Relationship Id="rId31" Type="http://schemas.openxmlformats.org/officeDocument/2006/relationships/hyperlink" Target="consultantplus://offline/ref=62BA496A39BAFFC4CE1B88A741BC68FC9151C1DCA70E82D5E7D0828E80652539186412FDCAB99934CF34A248225AB89687AE382AF7392165i0k2J" TargetMode="External"/><Relationship Id="rId44" Type="http://schemas.openxmlformats.org/officeDocument/2006/relationships/hyperlink" Target="consultantplus://offline/ref=62BA496A39BAFFC4CE1B88A741BC68FC9356C5DBA50982D5E7D0828E80652539186412FDCAB99934C534A248225AB89687AE382AF7392165i0k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BA496A39BAFFC4CE1B88A741BC68FC9250CDDBAF0A82D5E7D0828E80652539186412FDCAB99938C534A248225AB89687AE382AF7392165i0k2J" TargetMode="External"/><Relationship Id="rId14" Type="http://schemas.openxmlformats.org/officeDocument/2006/relationships/hyperlink" Target="consultantplus://offline/ref=62BA496A39BAFFC4CE1B88A741BC68FC9357C4DDA30B82D5E7D0828E80652539186412FDCAB99B31C334A248225AB89687AE382AF7392165i0k2J" TargetMode="External"/><Relationship Id="rId22" Type="http://schemas.openxmlformats.org/officeDocument/2006/relationships/hyperlink" Target="consultantplus://offline/ref=62BA496A39BAFFC4CE1B88A741BC68FC9150C3DEAF0F82D5E7D0828E80652539186412FDCAB99932C234A248225AB89687AE382AF7392165i0k2J" TargetMode="External"/><Relationship Id="rId27" Type="http://schemas.openxmlformats.org/officeDocument/2006/relationships/hyperlink" Target="consultantplus://offline/ref=62BA496A39BAFFC4CE1B88A741BC68FC9150C3DEAF0F82D5E7D0828E80652539186412FDCAB99934CF34A248225AB89687AE382AF7392165i0k2J" TargetMode="External"/><Relationship Id="rId30" Type="http://schemas.openxmlformats.org/officeDocument/2006/relationships/hyperlink" Target="consultantplus://offline/ref=62BA496A39BAFFC4CE1B88A741BC68FC9357C4DDA30B82D5E7D0828E80652539186412FDCAB99B31C334A248225AB89687AE382AF7392165i0k2J" TargetMode="External"/><Relationship Id="rId35" Type="http://schemas.openxmlformats.org/officeDocument/2006/relationships/hyperlink" Target="consultantplus://offline/ref=62BA496A39BAFFC4CE1B88A741BC68FC9150C3DBA50882D5E7D0828E80652539186412FDCAB99932C734A248225AB89687AE382AF7392165i0k2J" TargetMode="External"/><Relationship Id="rId43" Type="http://schemas.openxmlformats.org/officeDocument/2006/relationships/hyperlink" Target="consultantplus://offline/ref=62BA496A39BAFFC4CE1B88A741BC68FC925FC2DFAD5AD5D7B6858C8B88357F290E2D1DFED4B99C2EC43FF7i1k0J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9791</Words>
  <Characters>55814</Characters>
  <Application>Microsoft Office Word</Application>
  <DocSecurity>2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15.07.2015 N 364(ред. от 19.09.2017)"О мерах по совершенствованию организации деятельности в области противодействия коррупции"(вместе с "Типовым положением о комиссии по координации работы по противодействию коррупции в субъекте Рос</vt:lpstr>
    </vt:vector>
  </TitlesOfParts>
  <Company>КонсультантПлюс Версия 4018.00.51</Company>
  <LinksUpToDate>false</LinksUpToDate>
  <CharactersWithSpaces>65475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15.07.2015 N 364(ред. от 19.09.2017)"О мерах по совершенствованию организации деятельности в области противодействия коррупции"(вместе с "Типовым положением о комиссии по координации работы по противодействию коррупции в субъекте Рос</dc:title>
  <dc:creator>user</dc:creator>
  <cp:lastModifiedBy>user</cp:lastModifiedBy>
  <cp:revision>2</cp:revision>
  <dcterms:created xsi:type="dcterms:W3CDTF">2019-06-03T10:23:00Z</dcterms:created>
  <dcterms:modified xsi:type="dcterms:W3CDTF">2019-06-03T10:23:00Z</dcterms:modified>
</cp:coreProperties>
</file>